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A5E15" w14:textId="77FDD307" w:rsidR="00AB4088" w:rsidRDefault="00D161E6">
      <w:pPr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88B38" wp14:editId="2EACDCCD">
                <wp:simplePos x="0" y="0"/>
                <wp:positionH relativeFrom="column">
                  <wp:posOffset>4037505</wp:posOffset>
                </wp:positionH>
                <wp:positionV relativeFrom="paragraph">
                  <wp:posOffset>105140</wp:posOffset>
                </wp:positionV>
                <wp:extent cx="2126621" cy="304800"/>
                <wp:effectExtent l="0" t="0" r="26035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21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B2DEA1" w14:textId="4EB09677" w:rsidR="00AB4088" w:rsidRPr="00D161E6" w:rsidRDefault="00AB4088">
                            <w:pPr>
                              <w:rPr>
                                <w:rFonts w:ascii="Arial Nova Cond" w:hAnsi="Arial Nova Cond"/>
                              </w:rPr>
                            </w:pPr>
                            <w:r w:rsidRPr="00D161E6">
                              <w:rPr>
                                <w:rFonts w:ascii="Arial Nova Cond" w:hAnsi="Arial Nova Cond"/>
                              </w:rPr>
                              <w:t xml:space="preserve">Riportare su propria carta intestata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88B38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17.9pt;margin-top:8.3pt;width:167.4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" fillcolor="white [3201]" strokeweight=".5pt">
                <v:textbox>
                  <w:txbxContent>
                    <w:p w14:paraId="40B2DEA1" w14:textId="4EB09677" w:rsidR="00AB4088" w:rsidRPr="00D161E6" w:rsidRDefault="00AB4088">
                      <w:pPr>
                        <w:rPr>
                          <w:rFonts w:ascii="Arial Nova Cond" w:hAnsi="Arial Nova Cond"/>
                        </w:rPr>
                      </w:pPr>
                      <w:r w:rsidRPr="00D161E6">
                        <w:rPr>
                          <w:rFonts w:ascii="Arial Nova Cond" w:hAnsi="Arial Nova Cond"/>
                        </w:rPr>
                        <w:t xml:space="preserve">Riportare su propria carta intestata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5929111F" wp14:editId="32912B57">
            <wp:extent cx="1982033" cy="7948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ERRAMENTI ROSS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144" cy="801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781A0" w14:textId="2ED1D423" w:rsidR="00AB4088" w:rsidRDefault="00AB4088">
      <w:pPr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</w:p>
    <w:p w14:paraId="77B391AB" w14:textId="33F92499" w:rsidR="00AB4088" w:rsidRDefault="00AB4088">
      <w:pPr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</w:p>
    <w:p w14:paraId="1E3C20A1" w14:textId="77777777" w:rsidR="00AB4088" w:rsidRDefault="00AB4088">
      <w:pPr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</w:p>
    <w:p w14:paraId="2D830EA3" w14:textId="2CED149A" w:rsidR="00515DC5" w:rsidRPr="00D161E6" w:rsidRDefault="00515DC5">
      <w:pPr>
        <w:rPr>
          <w:rFonts w:ascii="Arial Nova Cond" w:hAnsi="Arial Nova Cond"/>
          <w:color w:val="000000"/>
          <w:sz w:val="24"/>
          <w:szCs w:val="24"/>
          <w:shd w:val="clear" w:color="auto" w:fill="FFFFFF"/>
        </w:rPr>
      </w:pPr>
      <w:r w:rsidRPr="00D161E6">
        <w:rPr>
          <w:rFonts w:ascii="Arial Nova Cond" w:hAnsi="Arial Nova Cond"/>
          <w:color w:val="000000"/>
          <w:sz w:val="24"/>
          <w:szCs w:val="24"/>
          <w:shd w:val="clear" w:color="auto" w:fill="FFFFFF"/>
        </w:rPr>
        <w:t>Egr. Signore</w:t>
      </w:r>
    </w:p>
    <w:p w14:paraId="6DA507AC" w14:textId="77777777" w:rsidR="00515DC5" w:rsidRPr="00D161E6" w:rsidRDefault="00515DC5">
      <w:pPr>
        <w:rPr>
          <w:rFonts w:ascii="Arial Nova Cond" w:hAnsi="Arial Nova Cond"/>
          <w:color w:val="000000"/>
          <w:sz w:val="24"/>
          <w:szCs w:val="24"/>
          <w:shd w:val="clear" w:color="auto" w:fill="FFFFFF"/>
        </w:rPr>
      </w:pPr>
    </w:p>
    <w:p w14:paraId="08C84463" w14:textId="5EED76EF" w:rsidR="00515DC5" w:rsidRPr="00D161E6" w:rsidRDefault="00515DC5">
      <w:pPr>
        <w:rPr>
          <w:rFonts w:ascii="Arial Nova Cond" w:hAnsi="Arial Nova Cond"/>
          <w:color w:val="000000"/>
          <w:sz w:val="24"/>
          <w:szCs w:val="24"/>
          <w:shd w:val="clear" w:color="auto" w:fill="FFFFFF"/>
        </w:rPr>
      </w:pPr>
      <w:r w:rsidRPr="00D161E6">
        <w:rPr>
          <w:rFonts w:ascii="Arial Nova Cond" w:hAnsi="Arial Nova Cond"/>
          <w:color w:val="000000"/>
          <w:sz w:val="24"/>
          <w:szCs w:val="24"/>
          <w:shd w:val="clear" w:color="auto" w:fill="FFFFFF"/>
        </w:rPr>
        <w:t>l</w:t>
      </w:r>
      <w:r w:rsidR="000459F6" w:rsidRPr="00D161E6">
        <w:rPr>
          <w:rFonts w:ascii="Arial Nova Cond" w:hAnsi="Arial Nova Cond"/>
          <w:color w:val="000000"/>
          <w:sz w:val="24"/>
          <w:szCs w:val="24"/>
          <w:shd w:val="clear" w:color="auto" w:fill="FFFFFF"/>
        </w:rPr>
        <w:t xml:space="preserve">’art. 10, comma 1 del Decreto Crescita convertito nella legge 28 giugno 2019 n° 58 prevede </w:t>
      </w:r>
      <w:r w:rsidR="000609E8" w:rsidRPr="00D161E6">
        <w:rPr>
          <w:rFonts w:ascii="Arial Nova Cond" w:hAnsi="Arial Nova Cond"/>
          <w:color w:val="000000"/>
          <w:sz w:val="24"/>
          <w:szCs w:val="24"/>
          <w:shd w:val="clear" w:color="auto" w:fill="FFFFFF"/>
        </w:rPr>
        <w:t xml:space="preserve">in caso di sostituzione delle finestre </w:t>
      </w:r>
      <w:r w:rsidR="000459F6" w:rsidRPr="00D161E6">
        <w:rPr>
          <w:rFonts w:ascii="Arial Nova Cond" w:hAnsi="Arial Nova Cond"/>
          <w:color w:val="000000"/>
          <w:sz w:val="24"/>
          <w:szCs w:val="24"/>
          <w:shd w:val="clear" w:color="auto" w:fill="FFFFFF"/>
        </w:rPr>
        <w:t>la possibilità per il soggetto beneficiario della detrazione fiscale di optare, in luogo de</w:t>
      </w:r>
      <w:r w:rsidR="00355BD9" w:rsidRPr="00D161E6">
        <w:rPr>
          <w:rFonts w:ascii="Arial Nova Cond" w:hAnsi="Arial Nova Cond"/>
          <w:color w:val="000000"/>
          <w:sz w:val="24"/>
          <w:szCs w:val="24"/>
          <w:shd w:val="clear" w:color="auto" w:fill="FFFFFF"/>
        </w:rPr>
        <w:t>l recupero fiscale</w:t>
      </w:r>
      <w:r w:rsidR="000459F6" w:rsidRPr="00D161E6">
        <w:rPr>
          <w:rFonts w:ascii="Arial Nova Cond" w:hAnsi="Arial Nova Cond"/>
          <w:color w:val="000000"/>
          <w:sz w:val="24"/>
          <w:szCs w:val="24"/>
          <w:shd w:val="clear" w:color="auto" w:fill="FFFFFF"/>
        </w:rPr>
        <w:t xml:space="preserve">, </w:t>
      </w:r>
      <w:r w:rsidR="000609E8" w:rsidRPr="00D161E6">
        <w:rPr>
          <w:rFonts w:ascii="Arial Nova Cond" w:hAnsi="Arial Nova Cond"/>
          <w:color w:val="000000"/>
          <w:sz w:val="24"/>
          <w:szCs w:val="24"/>
          <w:shd w:val="clear" w:color="auto" w:fill="FFFFFF"/>
        </w:rPr>
        <w:t xml:space="preserve">di </w:t>
      </w:r>
      <w:r w:rsidR="000459F6" w:rsidRPr="00D161E6">
        <w:rPr>
          <w:rFonts w:ascii="Arial Nova Cond" w:hAnsi="Arial Nova Cond"/>
          <w:color w:val="000000"/>
          <w:sz w:val="24"/>
          <w:szCs w:val="24"/>
          <w:shd w:val="clear" w:color="auto" w:fill="FFFFFF"/>
        </w:rPr>
        <w:t xml:space="preserve">uno sconto </w:t>
      </w:r>
      <w:r w:rsidR="00355BD9" w:rsidRPr="00D161E6">
        <w:rPr>
          <w:rFonts w:ascii="Arial Nova Cond" w:hAnsi="Arial Nova Cond"/>
          <w:color w:val="000000"/>
          <w:sz w:val="24"/>
          <w:szCs w:val="24"/>
          <w:shd w:val="clear" w:color="auto" w:fill="FFFFFF"/>
        </w:rPr>
        <w:t xml:space="preserve">di pari importo direttamente nella </w:t>
      </w:r>
      <w:r w:rsidR="005D13E0" w:rsidRPr="00D161E6">
        <w:rPr>
          <w:rFonts w:ascii="Arial Nova Cond" w:hAnsi="Arial Nova Cond"/>
          <w:color w:val="000000"/>
          <w:sz w:val="24"/>
          <w:szCs w:val="24"/>
          <w:shd w:val="clear" w:color="auto" w:fill="FFFFFF"/>
        </w:rPr>
        <w:t xml:space="preserve">fattura </w:t>
      </w:r>
      <w:r w:rsidR="00355BD9" w:rsidRPr="00D161E6">
        <w:rPr>
          <w:rFonts w:ascii="Arial Nova Cond" w:hAnsi="Arial Nova Cond"/>
          <w:color w:val="000000"/>
          <w:sz w:val="24"/>
          <w:szCs w:val="24"/>
          <w:shd w:val="clear" w:color="auto" w:fill="FFFFFF"/>
        </w:rPr>
        <w:t>emessa dal f</w:t>
      </w:r>
      <w:r w:rsidR="006815B4">
        <w:rPr>
          <w:rFonts w:ascii="Arial Nova Cond" w:hAnsi="Arial Nova Cond"/>
          <w:color w:val="000000"/>
          <w:sz w:val="24"/>
          <w:szCs w:val="24"/>
          <w:shd w:val="clear" w:color="auto" w:fill="FFFFFF"/>
        </w:rPr>
        <w:t>ornitore</w:t>
      </w:r>
      <w:r w:rsidR="00355BD9" w:rsidRPr="00D161E6">
        <w:rPr>
          <w:rFonts w:ascii="Arial Nova Cond" w:hAnsi="Arial Nova Cond"/>
          <w:color w:val="000000"/>
          <w:sz w:val="24"/>
          <w:szCs w:val="24"/>
          <w:shd w:val="clear" w:color="auto" w:fill="FFFFFF"/>
        </w:rPr>
        <w:t xml:space="preserve"> che ha effettuato </w:t>
      </w:r>
      <w:r w:rsidR="00227AD4" w:rsidRPr="00D161E6">
        <w:rPr>
          <w:rFonts w:ascii="Arial Nova Cond" w:hAnsi="Arial Nova Cond"/>
          <w:color w:val="000000"/>
          <w:sz w:val="24"/>
          <w:szCs w:val="24"/>
          <w:shd w:val="clear" w:color="auto" w:fill="FFFFFF"/>
        </w:rPr>
        <w:t>l’</w:t>
      </w:r>
      <w:r w:rsidR="00355BD9" w:rsidRPr="00D161E6">
        <w:rPr>
          <w:rFonts w:ascii="Arial Nova Cond" w:hAnsi="Arial Nova Cond"/>
          <w:color w:val="000000"/>
          <w:sz w:val="24"/>
          <w:szCs w:val="24"/>
          <w:shd w:val="clear" w:color="auto" w:fill="FFFFFF"/>
        </w:rPr>
        <w:t>intervent</w:t>
      </w:r>
      <w:r w:rsidR="00227AD4" w:rsidRPr="00D161E6">
        <w:rPr>
          <w:rFonts w:ascii="Arial Nova Cond" w:hAnsi="Arial Nova Cond"/>
          <w:color w:val="000000"/>
          <w:sz w:val="24"/>
          <w:szCs w:val="24"/>
          <w:shd w:val="clear" w:color="auto" w:fill="FFFFFF"/>
        </w:rPr>
        <w:t>o</w:t>
      </w:r>
      <w:r w:rsidR="00355BD9" w:rsidRPr="00D161E6">
        <w:rPr>
          <w:rFonts w:ascii="Arial Nova Cond" w:hAnsi="Arial Nova Cond"/>
          <w:color w:val="000000"/>
          <w:sz w:val="24"/>
          <w:szCs w:val="24"/>
          <w:shd w:val="clear" w:color="auto" w:fill="FFFFFF"/>
        </w:rPr>
        <w:t xml:space="preserve">. </w:t>
      </w:r>
    </w:p>
    <w:p w14:paraId="75B24F99" w14:textId="340D4D3A" w:rsidR="0042432C" w:rsidRPr="00D161E6" w:rsidRDefault="00515DC5">
      <w:pPr>
        <w:rPr>
          <w:rFonts w:ascii="Arial Nova Cond" w:hAnsi="Arial Nova Cond"/>
          <w:color w:val="000000"/>
          <w:sz w:val="24"/>
          <w:szCs w:val="24"/>
          <w:shd w:val="clear" w:color="auto" w:fill="FFFFFF"/>
        </w:rPr>
      </w:pPr>
      <w:r w:rsidRPr="00D161E6">
        <w:rPr>
          <w:rFonts w:ascii="Arial Nova Cond" w:hAnsi="Arial Nova Cond"/>
          <w:color w:val="000000"/>
          <w:sz w:val="24"/>
          <w:szCs w:val="24"/>
          <w:shd w:val="clear" w:color="auto" w:fill="FFFFFF"/>
        </w:rPr>
        <w:t>Il fornitore</w:t>
      </w:r>
      <w:r w:rsidR="000609E8" w:rsidRPr="00D161E6">
        <w:rPr>
          <w:rFonts w:ascii="Arial Nova Cond" w:hAnsi="Arial Nova Cond"/>
          <w:color w:val="000000"/>
          <w:sz w:val="24"/>
          <w:szCs w:val="24"/>
          <w:shd w:val="clear" w:color="auto" w:fill="FFFFFF"/>
        </w:rPr>
        <w:t xml:space="preserve"> dovrebbe poi</w:t>
      </w:r>
      <w:r w:rsidRPr="00D161E6">
        <w:rPr>
          <w:rFonts w:ascii="Arial Nova Cond" w:hAnsi="Arial Nova Cond"/>
          <w:color w:val="000000"/>
          <w:sz w:val="24"/>
          <w:szCs w:val="24"/>
          <w:shd w:val="clear" w:color="auto" w:fill="FFFFFF"/>
        </w:rPr>
        <w:t xml:space="preserve"> recuperare </w:t>
      </w:r>
      <w:r w:rsidR="00AF4393" w:rsidRPr="00D161E6">
        <w:rPr>
          <w:rFonts w:ascii="Arial Nova Cond" w:hAnsi="Arial Nova Cond"/>
          <w:color w:val="000000"/>
          <w:sz w:val="24"/>
          <w:szCs w:val="24"/>
          <w:shd w:val="clear" w:color="auto" w:fill="FFFFFF"/>
        </w:rPr>
        <w:t xml:space="preserve">la cifra scontata </w:t>
      </w:r>
      <w:r w:rsidR="000459F6" w:rsidRPr="00D161E6">
        <w:rPr>
          <w:rFonts w:ascii="Arial Nova Cond" w:hAnsi="Arial Nova Cond"/>
          <w:color w:val="000000"/>
          <w:sz w:val="24"/>
          <w:szCs w:val="24"/>
          <w:shd w:val="clear" w:color="auto" w:fill="FFFFFF"/>
        </w:rPr>
        <w:t>sotto forma di credito d’imposta da utilizzare esclusivamente in compensazione, in cinque quote annuali di pari importo.</w:t>
      </w:r>
    </w:p>
    <w:p w14:paraId="23E535E8" w14:textId="2B51DB00" w:rsidR="00515DC5" w:rsidRPr="00D161E6" w:rsidRDefault="00515DC5">
      <w:pPr>
        <w:rPr>
          <w:rFonts w:ascii="Arial Nova Cond" w:hAnsi="Arial Nova Cond"/>
          <w:sz w:val="24"/>
          <w:szCs w:val="24"/>
        </w:rPr>
      </w:pPr>
    </w:p>
    <w:p w14:paraId="56FAEE8B" w14:textId="6EBC2E9D" w:rsidR="00843754" w:rsidRPr="00D161E6" w:rsidRDefault="00515DC5">
      <w:pPr>
        <w:rPr>
          <w:rFonts w:ascii="Arial Nova Cond" w:hAnsi="Arial Nova Cond"/>
          <w:sz w:val="24"/>
          <w:szCs w:val="24"/>
        </w:rPr>
      </w:pPr>
      <w:r w:rsidRPr="00D161E6">
        <w:rPr>
          <w:rFonts w:ascii="Arial Nova Cond" w:hAnsi="Arial Nova Cond"/>
          <w:sz w:val="24"/>
          <w:szCs w:val="24"/>
        </w:rPr>
        <w:t xml:space="preserve">Questo accordo </w:t>
      </w:r>
      <w:r w:rsidRPr="00D161E6">
        <w:rPr>
          <w:rFonts w:ascii="Arial Nova Cond" w:hAnsi="Arial Nova Cond"/>
          <w:b/>
          <w:sz w:val="24"/>
          <w:szCs w:val="24"/>
        </w:rPr>
        <w:t>opzionale e non obbligatorio</w:t>
      </w:r>
      <w:r w:rsidRPr="00D161E6">
        <w:rPr>
          <w:rFonts w:ascii="Arial Nova Cond" w:hAnsi="Arial Nova Cond"/>
          <w:sz w:val="24"/>
          <w:szCs w:val="24"/>
        </w:rPr>
        <w:t xml:space="preserve"> prevede però </w:t>
      </w:r>
      <w:r w:rsidR="00465ADC">
        <w:rPr>
          <w:rFonts w:ascii="Arial Nova Cond" w:hAnsi="Arial Nova Cond"/>
          <w:sz w:val="24"/>
          <w:szCs w:val="24"/>
        </w:rPr>
        <w:t>tr</w:t>
      </w:r>
      <w:r w:rsidR="001E57D0">
        <w:rPr>
          <w:rFonts w:ascii="Arial Nova Cond" w:hAnsi="Arial Nova Cond"/>
          <w:sz w:val="24"/>
          <w:szCs w:val="24"/>
        </w:rPr>
        <w:t xml:space="preserve">e </w:t>
      </w:r>
      <w:r w:rsidRPr="00D161E6">
        <w:rPr>
          <w:rFonts w:ascii="Arial Nova Cond" w:hAnsi="Arial Nova Cond"/>
          <w:sz w:val="24"/>
          <w:szCs w:val="24"/>
        </w:rPr>
        <w:t xml:space="preserve">importanti </w:t>
      </w:r>
      <w:r w:rsidR="00843754" w:rsidRPr="00D161E6">
        <w:rPr>
          <w:rFonts w:ascii="Arial Nova Cond" w:hAnsi="Arial Nova Cond"/>
          <w:sz w:val="24"/>
          <w:szCs w:val="24"/>
        </w:rPr>
        <w:t>prerequisiti:</w:t>
      </w:r>
    </w:p>
    <w:p w14:paraId="575350E8" w14:textId="7371A05B" w:rsidR="00843754" w:rsidRPr="00D161E6" w:rsidRDefault="007C352C" w:rsidP="00665F68">
      <w:pPr>
        <w:pStyle w:val="Paragrafoelenco"/>
        <w:numPr>
          <w:ilvl w:val="0"/>
          <w:numId w:val="1"/>
        </w:numPr>
        <w:rPr>
          <w:rFonts w:ascii="Arial Nova Cond" w:hAnsi="Arial Nova Cond"/>
          <w:sz w:val="24"/>
          <w:szCs w:val="24"/>
        </w:rPr>
      </w:pPr>
      <w:r w:rsidRPr="00D161E6">
        <w:rPr>
          <w:rFonts w:ascii="Arial Nova Cond" w:hAnsi="Arial Nova Cond"/>
          <w:sz w:val="24"/>
          <w:szCs w:val="24"/>
        </w:rPr>
        <w:t>l’opzione di accedere allo sconto in fattura deve essere</w:t>
      </w:r>
      <w:r w:rsidR="00843754" w:rsidRPr="00D161E6">
        <w:rPr>
          <w:rFonts w:ascii="Arial Nova Cond" w:hAnsi="Arial Nova Cond"/>
          <w:sz w:val="24"/>
          <w:szCs w:val="24"/>
        </w:rPr>
        <w:t xml:space="preserve"> formalizzat</w:t>
      </w:r>
      <w:r w:rsidRPr="00D161E6">
        <w:rPr>
          <w:rFonts w:ascii="Arial Nova Cond" w:hAnsi="Arial Nova Cond"/>
          <w:sz w:val="24"/>
          <w:szCs w:val="24"/>
        </w:rPr>
        <w:t>a</w:t>
      </w:r>
      <w:r w:rsidR="00843754" w:rsidRPr="00D161E6">
        <w:rPr>
          <w:rFonts w:ascii="Arial Nova Cond" w:hAnsi="Arial Nova Cond"/>
          <w:sz w:val="24"/>
          <w:szCs w:val="24"/>
        </w:rPr>
        <w:t xml:space="preserve"> </w:t>
      </w:r>
      <w:r w:rsidRPr="00D161E6">
        <w:rPr>
          <w:rFonts w:ascii="Arial Nova Cond" w:hAnsi="Arial Nova Cond"/>
          <w:sz w:val="24"/>
          <w:szCs w:val="24"/>
        </w:rPr>
        <w:t>ed accettata da entrambe le parti</w:t>
      </w:r>
      <w:r w:rsidR="00AF4393" w:rsidRPr="00D161E6">
        <w:rPr>
          <w:rFonts w:ascii="Arial Nova Cond" w:hAnsi="Arial Nova Cond"/>
          <w:sz w:val="24"/>
          <w:szCs w:val="24"/>
        </w:rPr>
        <w:t xml:space="preserve"> nel contratto sottoscritto e</w:t>
      </w:r>
      <w:r w:rsidRPr="00D161E6">
        <w:rPr>
          <w:rFonts w:ascii="Arial Nova Cond" w:hAnsi="Arial Nova Cond"/>
          <w:sz w:val="24"/>
          <w:szCs w:val="24"/>
        </w:rPr>
        <w:t xml:space="preserve"> </w:t>
      </w:r>
      <w:r w:rsidR="00AF4393" w:rsidRPr="00D161E6">
        <w:rPr>
          <w:rFonts w:ascii="Arial Nova Cond" w:hAnsi="Arial Nova Cond"/>
          <w:b/>
          <w:sz w:val="24"/>
          <w:szCs w:val="24"/>
        </w:rPr>
        <w:t>n</w:t>
      </w:r>
      <w:r w:rsidRPr="00D161E6">
        <w:rPr>
          <w:rFonts w:ascii="Arial Nova Cond" w:hAnsi="Arial Nova Cond"/>
          <w:b/>
          <w:sz w:val="24"/>
          <w:szCs w:val="24"/>
        </w:rPr>
        <w:t>on può essere invocata unilatera</w:t>
      </w:r>
      <w:r w:rsidR="00AF4393" w:rsidRPr="00D161E6">
        <w:rPr>
          <w:rFonts w:ascii="Arial Nova Cond" w:hAnsi="Arial Nova Cond"/>
          <w:b/>
          <w:sz w:val="24"/>
          <w:szCs w:val="24"/>
        </w:rPr>
        <w:t>l</w:t>
      </w:r>
      <w:r w:rsidRPr="00D161E6">
        <w:rPr>
          <w:rFonts w:ascii="Arial Nova Cond" w:hAnsi="Arial Nova Cond"/>
          <w:b/>
          <w:sz w:val="24"/>
          <w:szCs w:val="24"/>
        </w:rPr>
        <w:t>mente in tempi successivi alla firma</w:t>
      </w:r>
      <w:r w:rsidR="00AF4393" w:rsidRPr="00D161E6">
        <w:rPr>
          <w:rFonts w:ascii="Arial Nova Cond" w:hAnsi="Arial Nova Cond"/>
          <w:b/>
          <w:sz w:val="24"/>
          <w:szCs w:val="24"/>
        </w:rPr>
        <w:t>.</w:t>
      </w:r>
      <w:r w:rsidRPr="00D161E6">
        <w:rPr>
          <w:rFonts w:ascii="Arial Nova Cond" w:hAnsi="Arial Nova Cond"/>
          <w:b/>
          <w:sz w:val="24"/>
          <w:szCs w:val="24"/>
        </w:rPr>
        <w:t xml:space="preserve"> </w:t>
      </w:r>
    </w:p>
    <w:p w14:paraId="061D3937" w14:textId="24D54887" w:rsidR="00465ADC" w:rsidRPr="00F238F1" w:rsidRDefault="00843754" w:rsidP="00F238F1">
      <w:pPr>
        <w:pStyle w:val="Paragrafoelenco"/>
        <w:numPr>
          <w:ilvl w:val="0"/>
          <w:numId w:val="1"/>
        </w:numPr>
        <w:rPr>
          <w:rFonts w:ascii="Arial Nova Cond" w:hAnsi="Arial Nova Cond"/>
          <w:b/>
          <w:sz w:val="24"/>
          <w:szCs w:val="24"/>
        </w:rPr>
      </w:pPr>
      <w:r w:rsidRPr="00F238F1">
        <w:rPr>
          <w:rFonts w:ascii="Arial Nova Cond" w:hAnsi="Arial Nova Cond"/>
          <w:sz w:val="24"/>
          <w:szCs w:val="24"/>
        </w:rPr>
        <w:t xml:space="preserve">il </w:t>
      </w:r>
      <w:r w:rsidR="00AF4393" w:rsidRPr="00F238F1">
        <w:rPr>
          <w:rFonts w:ascii="Arial Nova Cond" w:hAnsi="Arial Nova Cond"/>
          <w:sz w:val="24"/>
          <w:szCs w:val="24"/>
        </w:rPr>
        <w:t xml:space="preserve">serramentista </w:t>
      </w:r>
      <w:r w:rsidR="007C352C" w:rsidRPr="00F238F1">
        <w:rPr>
          <w:rFonts w:ascii="Arial Nova Cond" w:hAnsi="Arial Nova Cond"/>
          <w:sz w:val="24"/>
          <w:szCs w:val="24"/>
        </w:rPr>
        <w:t xml:space="preserve">deve avere </w:t>
      </w:r>
      <w:r w:rsidRPr="00F238F1">
        <w:rPr>
          <w:rFonts w:ascii="Arial Nova Cond" w:hAnsi="Arial Nova Cond"/>
          <w:sz w:val="24"/>
          <w:szCs w:val="24"/>
        </w:rPr>
        <w:t xml:space="preserve">effettivamente la capienza fiscale sufficiente per recuperare </w:t>
      </w:r>
      <w:r w:rsidR="00903ED1" w:rsidRPr="00F238F1">
        <w:rPr>
          <w:rFonts w:ascii="Arial Nova Cond" w:hAnsi="Arial Nova Cond"/>
          <w:sz w:val="24"/>
          <w:szCs w:val="24"/>
        </w:rPr>
        <w:t xml:space="preserve">successivamente </w:t>
      </w:r>
      <w:r w:rsidRPr="00F238F1">
        <w:rPr>
          <w:rFonts w:ascii="Arial Nova Cond" w:hAnsi="Arial Nova Cond"/>
          <w:sz w:val="24"/>
          <w:szCs w:val="24"/>
        </w:rPr>
        <w:t>l’importo anticipato come sconto in fattura</w:t>
      </w:r>
      <w:r w:rsidR="00F238F1">
        <w:rPr>
          <w:rFonts w:ascii="Arial Nova Cond" w:hAnsi="Arial Nova Cond"/>
          <w:sz w:val="24"/>
          <w:szCs w:val="24"/>
        </w:rPr>
        <w:t>. L</w:t>
      </w:r>
      <w:r w:rsidR="00465ADC" w:rsidRPr="00F238F1">
        <w:rPr>
          <w:rFonts w:ascii="Arial Nova Cond" w:hAnsi="Arial Nova Cond"/>
          <w:sz w:val="24"/>
          <w:szCs w:val="24"/>
        </w:rPr>
        <w:t xml:space="preserve">e segnaliamo che per </w:t>
      </w:r>
      <w:r w:rsidR="00465ADC" w:rsidRPr="00F238F1">
        <w:rPr>
          <w:rFonts w:ascii="Arial Nova Cond" w:hAnsi="Arial Nova Cond"/>
          <w:b/>
          <w:sz w:val="24"/>
          <w:szCs w:val="24"/>
        </w:rPr>
        <w:t xml:space="preserve">avere la capienza sufficiente dovremmo avere un guadagno </w:t>
      </w:r>
      <w:r w:rsidR="00D1088B">
        <w:rPr>
          <w:rFonts w:ascii="Arial Nova Cond" w:hAnsi="Arial Nova Cond"/>
          <w:b/>
          <w:sz w:val="24"/>
          <w:szCs w:val="24"/>
        </w:rPr>
        <w:t xml:space="preserve">molto elevato sulle commesse e quindi Lei pagherebbe di più la </w:t>
      </w:r>
      <w:r w:rsidR="00003130">
        <w:rPr>
          <w:rFonts w:ascii="Arial Nova Cond" w:hAnsi="Arial Nova Cond"/>
          <w:b/>
          <w:sz w:val="24"/>
          <w:szCs w:val="24"/>
        </w:rPr>
        <w:t>s</w:t>
      </w:r>
      <w:r w:rsidR="00D1088B">
        <w:rPr>
          <w:rFonts w:ascii="Arial Nova Cond" w:hAnsi="Arial Nova Cond"/>
          <w:b/>
          <w:sz w:val="24"/>
          <w:szCs w:val="24"/>
        </w:rPr>
        <w:t>ua fornitura</w:t>
      </w:r>
      <w:r w:rsidR="00465ADC" w:rsidRPr="00F238F1">
        <w:rPr>
          <w:rFonts w:ascii="Arial Nova Cond" w:hAnsi="Arial Nova Cond"/>
          <w:b/>
          <w:sz w:val="24"/>
          <w:szCs w:val="24"/>
        </w:rPr>
        <w:t>!</w:t>
      </w:r>
    </w:p>
    <w:p w14:paraId="4D80F381" w14:textId="3516BE61" w:rsidR="00843754" w:rsidRPr="00D161E6" w:rsidRDefault="00465ADC" w:rsidP="00665F68">
      <w:pPr>
        <w:pStyle w:val="Paragrafoelenco"/>
        <w:numPr>
          <w:ilvl w:val="0"/>
          <w:numId w:val="1"/>
        </w:num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il serramentista deve avere </w:t>
      </w:r>
      <w:r w:rsidR="001E57D0">
        <w:rPr>
          <w:rFonts w:ascii="Arial Nova Cond" w:hAnsi="Arial Nova Cond"/>
          <w:sz w:val="24"/>
          <w:szCs w:val="24"/>
        </w:rPr>
        <w:t xml:space="preserve">una </w:t>
      </w:r>
      <w:r>
        <w:rPr>
          <w:rFonts w:ascii="Arial Nova Cond" w:hAnsi="Arial Nova Cond"/>
          <w:sz w:val="24"/>
          <w:szCs w:val="24"/>
        </w:rPr>
        <w:t xml:space="preserve">grande </w:t>
      </w:r>
      <w:r w:rsidR="001E57D0">
        <w:rPr>
          <w:rFonts w:ascii="Arial Nova Cond" w:hAnsi="Arial Nova Cond"/>
          <w:sz w:val="24"/>
          <w:szCs w:val="24"/>
        </w:rPr>
        <w:t xml:space="preserve">liquidità disponibile per compensare un incasso </w:t>
      </w:r>
      <w:r>
        <w:rPr>
          <w:rFonts w:ascii="Arial Nova Cond" w:hAnsi="Arial Nova Cond"/>
          <w:sz w:val="24"/>
          <w:szCs w:val="24"/>
        </w:rPr>
        <w:t>al 50%</w:t>
      </w:r>
      <w:r w:rsidR="006815B4">
        <w:rPr>
          <w:rFonts w:ascii="Arial Nova Cond" w:hAnsi="Arial Nova Cond"/>
          <w:sz w:val="24"/>
          <w:szCs w:val="24"/>
        </w:rPr>
        <w:t xml:space="preserve">; questa percentuale infatti </w:t>
      </w:r>
      <w:r w:rsidR="001E57D0">
        <w:rPr>
          <w:rFonts w:ascii="Arial Nova Cond" w:hAnsi="Arial Nova Cond"/>
          <w:sz w:val="24"/>
          <w:szCs w:val="24"/>
        </w:rPr>
        <w:t>non paga nemmeno i costi di produzione</w:t>
      </w:r>
      <w:r w:rsidR="00843754" w:rsidRPr="00D161E6">
        <w:rPr>
          <w:rFonts w:ascii="Arial Nova Cond" w:hAnsi="Arial Nova Cond"/>
          <w:sz w:val="24"/>
          <w:szCs w:val="24"/>
        </w:rPr>
        <w:t>.</w:t>
      </w:r>
      <w:r>
        <w:rPr>
          <w:rFonts w:ascii="Arial Nova Cond" w:hAnsi="Arial Nova Cond"/>
          <w:sz w:val="24"/>
          <w:szCs w:val="24"/>
        </w:rPr>
        <w:t xml:space="preserve"> </w:t>
      </w:r>
      <w:r w:rsidR="00563CA7">
        <w:rPr>
          <w:rFonts w:ascii="Arial Nova Cond" w:hAnsi="Arial Nova Cond"/>
          <w:sz w:val="24"/>
          <w:szCs w:val="24"/>
        </w:rPr>
        <w:t xml:space="preserve">Riteniamo che nessun serramentista possa avere delle riserve di denaro così significative da aspettare 5 anni per recuperare </w:t>
      </w:r>
      <w:r w:rsidR="00F238F1">
        <w:rPr>
          <w:rFonts w:ascii="Arial Nova Cond" w:hAnsi="Arial Nova Cond"/>
          <w:sz w:val="24"/>
          <w:szCs w:val="24"/>
        </w:rPr>
        <w:t xml:space="preserve">l’altra metà di </w:t>
      </w:r>
      <w:r w:rsidR="00563CA7">
        <w:rPr>
          <w:rFonts w:ascii="Arial Nova Cond" w:hAnsi="Arial Nova Cond"/>
          <w:sz w:val="24"/>
          <w:szCs w:val="24"/>
        </w:rPr>
        <w:t xml:space="preserve">quanto dovuto.  </w:t>
      </w:r>
      <w:r w:rsidR="00843754" w:rsidRPr="00D161E6">
        <w:rPr>
          <w:rFonts w:ascii="Arial Nova Cond" w:hAnsi="Arial Nova Cond"/>
          <w:sz w:val="24"/>
          <w:szCs w:val="24"/>
        </w:rPr>
        <w:t xml:space="preserve"> </w:t>
      </w:r>
    </w:p>
    <w:p w14:paraId="3AC23992" w14:textId="77777777" w:rsidR="00563CA7" w:rsidRPr="00563CA7" w:rsidRDefault="00563CA7" w:rsidP="00665F68">
      <w:pPr>
        <w:rPr>
          <w:rFonts w:ascii="Arial Nova Cond" w:hAnsi="Arial Nova Cond"/>
          <w:sz w:val="8"/>
          <w:szCs w:val="8"/>
        </w:rPr>
      </w:pPr>
    </w:p>
    <w:p w14:paraId="6FF94B41" w14:textId="7C239E04" w:rsidR="00563CA7" w:rsidRPr="00347DEF" w:rsidRDefault="00665F68" w:rsidP="00665F68">
      <w:pPr>
        <w:rPr>
          <w:rFonts w:ascii="Arial Nova Cond" w:hAnsi="Arial Nova Cond"/>
          <w:b/>
          <w:sz w:val="24"/>
          <w:szCs w:val="24"/>
        </w:rPr>
      </w:pPr>
      <w:proofErr w:type="gramStart"/>
      <w:r w:rsidRPr="00D161E6">
        <w:rPr>
          <w:rFonts w:ascii="Arial Nova Cond" w:hAnsi="Arial Nova Cond"/>
          <w:sz w:val="24"/>
          <w:szCs w:val="24"/>
        </w:rPr>
        <w:t xml:space="preserve">In </w:t>
      </w:r>
      <w:r w:rsidR="00563CA7">
        <w:rPr>
          <w:rFonts w:ascii="Arial Nova Cond" w:hAnsi="Arial Nova Cond"/>
          <w:sz w:val="24"/>
          <w:szCs w:val="24"/>
        </w:rPr>
        <w:t>sintesi</w:t>
      </w:r>
      <w:proofErr w:type="gramEnd"/>
      <w:r w:rsidR="00563CA7">
        <w:rPr>
          <w:rFonts w:ascii="Arial Nova Cond" w:hAnsi="Arial Nova Cond"/>
          <w:sz w:val="24"/>
          <w:szCs w:val="24"/>
        </w:rPr>
        <w:t xml:space="preserve"> </w:t>
      </w:r>
      <w:r w:rsidR="00F238F1">
        <w:rPr>
          <w:rFonts w:ascii="Arial Nova Cond" w:hAnsi="Arial Nova Cond"/>
          <w:sz w:val="24"/>
          <w:szCs w:val="24"/>
        </w:rPr>
        <w:t xml:space="preserve">vogliamo </w:t>
      </w:r>
      <w:r w:rsidR="006815B4">
        <w:rPr>
          <w:rFonts w:ascii="Arial Nova Cond" w:hAnsi="Arial Nova Cond"/>
          <w:sz w:val="24"/>
          <w:szCs w:val="24"/>
        </w:rPr>
        <w:t xml:space="preserve">quindi </w:t>
      </w:r>
      <w:proofErr w:type="spellStart"/>
      <w:r w:rsidR="00F238F1">
        <w:rPr>
          <w:rFonts w:ascii="Arial Nova Cond" w:hAnsi="Arial Nova Cond"/>
          <w:sz w:val="24"/>
          <w:szCs w:val="24"/>
        </w:rPr>
        <w:t>dirLe</w:t>
      </w:r>
      <w:proofErr w:type="spellEnd"/>
      <w:r w:rsidR="00F238F1">
        <w:rPr>
          <w:rFonts w:ascii="Arial Nova Cond" w:hAnsi="Arial Nova Cond"/>
          <w:sz w:val="24"/>
          <w:szCs w:val="24"/>
        </w:rPr>
        <w:t xml:space="preserve"> </w:t>
      </w:r>
      <w:r w:rsidR="00563CA7">
        <w:rPr>
          <w:rFonts w:ascii="Arial Nova Cond" w:hAnsi="Arial Nova Cond"/>
          <w:sz w:val="24"/>
          <w:szCs w:val="24"/>
        </w:rPr>
        <w:t xml:space="preserve">che </w:t>
      </w:r>
      <w:r w:rsidR="00F238F1">
        <w:rPr>
          <w:rFonts w:ascii="Arial Nova Cond" w:hAnsi="Arial Nova Cond"/>
          <w:sz w:val="24"/>
          <w:szCs w:val="24"/>
        </w:rPr>
        <w:t xml:space="preserve">nessun </w:t>
      </w:r>
      <w:r w:rsidR="00563CA7">
        <w:rPr>
          <w:rFonts w:ascii="Arial Nova Cond" w:hAnsi="Arial Nova Cond"/>
          <w:sz w:val="24"/>
          <w:szCs w:val="24"/>
        </w:rPr>
        <w:t xml:space="preserve">serramentista può sostituirsi alle banche o agli istituti finanziari che anticipano il denaro, </w:t>
      </w:r>
      <w:r w:rsidR="00563CA7" w:rsidRPr="00347DEF">
        <w:rPr>
          <w:rFonts w:ascii="Arial Nova Cond" w:hAnsi="Arial Nova Cond"/>
          <w:b/>
          <w:sz w:val="24"/>
          <w:szCs w:val="24"/>
        </w:rPr>
        <w:t>a meno che non aumenti in modo significativo quello che sar</w:t>
      </w:r>
      <w:r w:rsidR="00347DEF" w:rsidRPr="00347DEF">
        <w:rPr>
          <w:rFonts w:ascii="Arial Nova Cond" w:hAnsi="Arial Nova Cond"/>
          <w:b/>
          <w:sz w:val="24"/>
          <w:szCs w:val="24"/>
        </w:rPr>
        <w:t>e</w:t>
      </w:r>
      <w:r w:rsidR="00563CA7" w:rsidRPr="00347DEF">
        <w:rPr>
          <w:rFonts w:ascii="Arial Nova Cond" w:hAnsi="Arial Nova Cond"/>
          <w:b/>
          <w:sz w:val="24"/>
          <w:szCs w:val="24"/>
        </w:rPr>
        <w:t>bbe il normale prezzo di vendita.</w:t>
      </w:r>
    </w:p>
    <w:p w14:paraId="25327BF1" w14:textId="70A2E324" w:rsidR="00903ED1" w:rsidRDefault="00347DEF" w:rsidP="00665F68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Noi non vogliamo ricorrere a questo espediente e </w:t>
      </w:r>
      <w:r w:rsidR="00665F68" w:rsidRPr="00D161E6">
        <w:rPr>
          <w:rFonts w:ascii="Arial Nova Cond" w:hAnsi="Arial Nova Cond"/>
          <w:sz w:val="24"/>
          <w:szCs w:val="24"/>
        </w:rPr>
        <w:t>quindi ci vediamo</w:t>
      </w:r>
      <w:r w:rsidR="00EF7E00" w:rsidRPr="00D161E6">
        <w:rPr>
          <w:rFonts w:ascii="Arial Nova Cond" w:hAnsi="Arial Nova Cond"/>
          <w:sz w:val="24"/>
          <w:szCs w:val="24"/>
        </w:rPr>
        <w:t xml:space="preserve"> </w:t>
      </w:r>
      <w:r w:rsidR="00665F68" w:rsidRPr="00D161E6">
        <w:rPr>
          <w:rFonts w:ascii="Arial Nova Cond" w:hAnsi="Arial Nova Cond"/>
          <w:sz w:val="24"/>
          <w:szCs w:val="24"/>
        </w:rPr>
        <w:t>costretti</w:t>
      </w:r>
      <w:r w:rsidR="00EF7E00" w:rsidRPr="00D161E6">
        <w:rPr>
          <w:rFonts w:ascii="Arial Nova Cond" w:hAnsi="Arial Nova Cond"/>
          <w:sz w:val="24"/>
          <w:szCs w:val="24"/>
        </w:rPr>
        <w:t>, nostro malgrado,</w:t>
      </w:r>
      <w:r w:rsidR="00665F68" w:rsidRPr="00D161E6">
        <w:rPr>
          <w:rFonts w:ascii="Arial Nova Cond" w:hAnsi="Arial Nova Cond"/>
          <w:sz w:val="24"/>
          <w:szCs w:val="24"/>
        </w:rPr>
        <w:t xml:space="preserve"> a </w:t>
      </w:r>
      <w:r w:rsidR="00903ED1" w:rsidRPr="00D161E6">
        <w:rPr>
          <w:rFonts w:ascii="Arial Nova Cond" w:hAnsi="Arial Nova Cond"/>
          <w:sz w:val="24"/>
          <w:szCs w:val="24"/>
        </w:rPr>
        <w:t>declinare la sua richiesta</w:t>
      </w:r>
      <w:r>
        <w:rPr>
          <w:rFonts w:ascii="Arial Nova Cond" w:hAnsi="Arial Nova Cond"/>
          <w:sz w:val="24"/>
          <w:szCs w:val="24"/>
        </w:rPr>
        <w:t>,</w:t>
      </w:r>
      <w:r w:rsidR="00903ED1" w:rsidRPr="00D161E6">
        <w:rPr>
          <w:rFonts w:ascii="Arial Nova Cond" w:hAnsi="Arial Nova Cond"/>
          <w:sz w:val="24"/>
          <w:szCs w:val="24"/>
        </w:rPr>
        <w:t xml:space="preserve"> nella certezza di rappresentare la situazione comune a</w:t>
      </w:r>
      <w:r w:rsidR="008C3C35" w:rsidRPr="00D161E6">
        <w:rPr>
          <w:rFonts w:ascii="Arial Nova Cond" w:hAnsi="Arial Nova Cond"/>
          <w:sz w:val="24"/>
          <w:szCs w:val="24"/>
        </w:rPr>
        <w:t xml:space="preserve">nche a tutti </w:t>
      </w:r>
      <w:r w:rsidR="00903ED1" w:rsidRPr="00D161E6">
        <w:rPr>
          <w:rFonts w:ascii="Arial Nova Cond" w:hAnsi="Arial Nova Cond"/>
          <w:sz w:val="24"/>
          <w:szCs w:val="24"/>
        </w:rPr>
        <w:t>gli altri serramentisti.</w:t>
      </w:r>
    </w:p>
    <w:p w14:paraId="7BF05F4D" w14:textId="7F6BD41B" w:rsidR="00903ED1" w:rsidRDefault="00347DEF" w:rsidP="00665F68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Se troverà qualcuno che invece accetta lo sconto in fattura</w:t>
      </w:r>
      <w:r w:rsidR="000B782E">
        <w:rPr>
          <w:rFonts w:ascii="Arial Nova Cond" w:hAnsi="Arial Nova Cond"/>
          <w:sz w:val="24"/>
          <w:szCs w:val="24"/>
        </w:rPr>
        <w:t>,</w:t>
      </w:r>
      <w:r>
        <w:rPr>
          <w:rFonts w:ascii="Arial Nova Cond" w:hAnsi="Arial Nova Cond"/>
          <w:sz w:val="24"/>
          <w:szCs w:val="24"/>
        </w:rPr>
        <w:t xml:space="preserve"> </w:t>
      </w:r>
      <w:r w:rsidR="000B782E">
        <w:rPr>
          <w:rFonts w:ascii="Arial Nova Cond" w:hAnsi="Arial Nova Cond"/>
          <w:sz w:val="24"/>
          <w:szCs w:val="24"/>
        </w:rPr>
        <w:t>L</w:t>
      </w:r>
      <w:r>
        <w:rPr>
          <w:rFonts w:ascii="Arial Nova Cond" w:hAnsi="Arial Nova Cond"/>
          <w:sz w:val="24"/>
          <w:szCs w:val="24"/>
        </w:rPr>
        <w:t xml:space="preserve">e suggeriamo di controllare bene il prezzo e </w:t>
      </w:r>
      <w:r w:rsidR="008810C4">
        <w:rPr>
          <w:rFonts w:ascii="Arial Nova Cond" w:hAnsi="Arial Nova Cond"/>
          <w:sz w:val="24"/>
          <w:szCs w:val="24"/>
        </w:rPr>
        <w:t xml:space="preserve">soprattutto </w:t>
      </w:r>
      <w:r>
        <w:rPr>
          <w:rFonts w:ascii="Arial Nova Cond" w:hAnsi="Arial Nova Cond"/>
          <w:sz w:val="24"/>
          <w:szCs w:val="24"/>
        </w:rPr>
        <w:t>la qualità dei prodotti</w:t>
      </w:r>
      <w:r w:rsidR="00F238F1">
        <w:rPr>
          <w:rFonts w:ascii="Arial Nova Cond" w:hAnsi="Arial Nova Cond"/>
          <w:sz w:val="24"/>
          <w:szCs w:val="24"/>
        </w:rPr>
        <w:t xml:space="preserve"> offerti</w:t>
      </w:r>
      <w:r w:rsidR="008810C4">
        <w:rPr>
          <w:rFonts w:ascii="Arial Nova Cond" w:hAnsi="Arial Nova Cond"/>
          <w:sz w:val="24"/>
          <w:szCs w:val="24"/>
        </w:rPr>
        <w:t>,</w:t>
      </w:r>
      <w:r w:rsidR="00F238F1">
        <w:rPr>
          <w:rFonts w:ascii="Arial Nova Cond" w:hAnsi="Arial Nova Cond"/>
          <w:sz w:val="24"/>
          <w:szCs w:val="24"/>
        </w:rPr>
        <w:t xml:space="preserve"> </w:t>
      </w:r>
      <w:r w:rsidRPr="00F238F1">
        <w:rPr>
          <w:rFonts w:ascii="Arial Nova Cond" w:hAnsi="Arial Nova Cond"/>
          <w:b/>
          <w:sz w:val="24"/>
          <w:szCs w:val="24"/>
        </w:rPr>
        <w:t xml:space="preserve">perché nessuno può sopravvivere onestamente se incassa </w:t>
      </w:r>
      <w:r w:rsidR="000B782E">
        <w:rPr>
          <w:rFonts w:ascii="Arial Nova Cond" w:hAnsi="Arial Nova Cond"/>
          <w:b/>
          <w:sz w:val="24"/>
          <w:szCs w:val="24"/>
        </w:rPr>
        <w:t xml:space="preserve">metà </w:t>
      </w:r>
      <w:r w:rsidR="008810C4">
        <w:rPr>
          <w:rFonts w:ascii="Arial Nova Cond" w:hAnsi="Arial Nova Cond"/>
          <w:b/>
          <w:sz w:val="24"/>
          <w:szCs w:val="24"/>
        </w:rPr>
        <w:t xml:space="preserve">del dovuto </w:t>
      </w:r>
      <w:r w:rsidRPr="00F238F1">
        <w:rPr>
          <w:rFonts w:ascii="Arial Nova Cond" w:hAnsi="Arial Nova Cond"/>
          <w:b/>
          <w:sz w:val="24"/>
          <w:szCs w:val="24"/>
        </w:rPr>
        <w:t>dopo 5 anni.</w:t>
      </w:r>
    </w:p>
    <w:p w14:paraId="0254EB6D" w14:textId="0A5D55BA" w:rsidR="00347DEF" w:rsidRPr="00D161E6" w:rsidRDefault="00FE397D" w:rsidP="00665F68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Le ricordiamo inoltre che potrà </w:t>
      </w:r>
      <w:r w:rsidR="00003130">
        <w:rPr>
          <w:rFonts w:ascii="Arial Nova Cond" w:hAnsi="Arial Nova Cond"/>
          <w:sz w:val="24"/>
          <w:szCs w:val="24"/>
        </w:rPr>
        <w:t xml:space="preserve">comunque </w:t>
      </w:r>
      <w:r>
        <w:rPr>
          <w:rFonts w:ascii="Arial Nova Cond" w:hAnsi="Arial Nova Cond"/>
          <w:sz w:val="24"/>
          <w:szCs w:val="24"/>
        </w:rPr>
        <w:t xml:space="preserve">aderire, nel caso ci siano i presupposti, al recupero fiscale del 50% </w:t>
      </w:r>
      <w:r w:rsidR="00D12924">
        <w:rPr>
          <w:rFonts w:ascii="Arial Nova Cond" w:hAnsi="Arial Nova Cond"/>
          <w:sz w:val="24"/>
          <w:szCs w:val="24"/>
        </w:rPr>
        <w:t xml:space="preserve">in 10 quote annuali. A tal proposito saremo lieti di </w:t>
      </w:r>
      <w:proofErr w:type="spellStart"/>
      <w:r w:rsidR="00D12924">
        <w:rPr>
          <w:rFonts w:ascii="Arial Nova Cond" w:hAnsi="Arial Nova Cond"/>
          <w:sz w:val="24"/>
          <w:szCs w:val="24"/>
        </w:rPr>
        <w:t>aiutarLa</w:t>
      </w:r>
      <w:proofErr w:type="spellEnd"/>
      <w:r w:rsidR="00D12924">
        <w:rPr>
          <w:rFonts w:ascii="Arial Nova Cond" w:hAnsi="Arial Nova Cond"/>
          <w:sz w:val="24"/>
          <w:szCs w:val="24"/>
        </w:rPr>
        <w:t xml:space="preserve"> nella compilazione della pratica ENEA. </w:t>
      </w:r>
    </w:p>
    <w:p w14:paraId="51FFF57F" w14:textId="7D2B9472" w:rsidR="000609E8" w:rsidRPr="00D161E6" w:rsidRDefault="000609E8" w:rsidP="00665F68">
      <w:pPr>
        <w:rPr>
          <w:rFonts w:ascii="Arial Nova Cond" w:hAnsi="Arial Nova Cond"/>
          <w:sz w:val="24"/>
          <w:szCs w:val="24"/>
        </w:rPr>
      </w:pPr>
    </w:p>
    <w:p w14:paraId="32040899" w14:textId="0166823A" w:rsidR="00903ED1" w:rsidRPr="00D161E6" w:rsidRDefault="00C63797" w:rsidP="00665F68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Nella speranza di </w:t>
      </w:r>
      <w:proofErr w:type="spellStart"/>
      <w:r>
        <w:rPr>
          <w:rFonts w:ascii="Arial Nova Cond" w:hAnsi="Arial Nova Cond"/>
          <w:sz w:val="24"/>
          <w:szCs w:val="24"/>
        </w:rPr>
        <w:t>averLe</w:t>
      </w:r>
      <w:proofErr w:type="spellEnd"/>
      <w:r>
        <w:rPr>
          <w:rFonts w:ascii="Arial Nova Cond" w:hAnsi="Arial Nova Cond"/>
          <w:sz w:val="24"/>
          <w:szCs w:val="24"/>
        </w:rPr>
        <w:t xml:space="preserve"> chiarito perché </w:t>
      </w:r>
      <w:r w:rsidR="00D1088B">
        <w:rPr>
          <w:rFonts w:ascii="Arial Nova Cond" w:hAnsi="Arial Nova Cond"/>
          <w:sz w:val="24"/>
          <w:szCs w:val="24"/>
        </w:rPr>
        <w:t xml:space="preserve">ci </w:t>
      </w:r>
      <w:r>
        <w:rPr>
          <w:rFonts w:ascii="Arial Nova Cond" w:hAnsi="Arial Nova Cond"/>
          <w:sz w:val="24"/>
          <w:szCs w:val="24"/>
        </w:rPr>
        <w:t>è impossibil</w:t>
      </w:r>
      <w:r w:rsidR="00D1088B">
        <w:rPr>
          <w:rFonts w:ascii="Arial Nova Cond" w:hAnsi="Arial Nova Cond"/>
          <w:sz w:val="24"/>
          <w:szCs w:val="24"/>
        </w:rPr>
        <w:t>e</w:t>
      </w:r>
      <w:r>
        <w:rPr>
          <w:rFonts w:ascii="Arial Nova Cond" w:hAnsi="Arial Nova Cond"/>
          <w:sz w:val="24"/>
          <w:szCs w:val="24"/>
        </w:rPr>
        <w:t xml:space="preserve"> applicare questa opzione Le rivolgiamo i nostri più c</w:t>
      </w:r>
      <w:r w:rsidR="00903ED1" w:rsidRPr="00D161E6">
        <w:rPr>
          <w:rFonts w:ascii="Arial Nova Cond" w:hAnsi="Arial Nova Cond"/>
          <w:sz w:val="24"/>
          <w:szCs w:val="24"/>
        </w:rPr>
        <w:t>ordiali saluti</w:t>
      </w:r>
      <w:r w:rsidR="00D161E6">
        <w:rPr>
          <w:rFonts w:ascii="Arial Nova Cond" w:hAnsi="Arial Nova Cond"/>
          <w:sz w:val="24"/>
          <w:szCs w:val="24"/>
        </w:rPr>
        <w:t>,</w:t>
      </w:r>
    </w:p>
    <w:p w14:paraId="2DAB992E" w14:textId="7E94616E" w:rsidR="00903ED1" w:rsidRPr="00D161E6" w:rsidRDefault="00903ED1" w:rsidP="00665F68">
      <w:pPr>
        <w:rPr>
          <w:rFonts w:ascii="Arial Nova Cond" w:hAnsi="Arial Nova Cond"/>
          <w:sz w:val="24"/>
          <w:szCs w:val="24"/>
        </w:rPr>
      </w:pPr>
    </w:p>
    <w:p w14:paraId="6B28E138" w14:textId="77777777" w:rsidR="00347DEF" w:rsidRDefault="00347DEF" w:rsidP="00665F68">
      <w:pPr>
        <w:rPr>
          <w:rFonts w:ascii="Arial Nova Cond" w:hAnsi="Arial Nova Cond"/>
          <w:sz w:val="24"/>
          <w:szCs w:val="24"/>
        </w:rPr>
      </w:pPr>
    </w:p>
    <w:p w14:paraId="0FCAF593" w14:textId="7E9D1483" w:rsidR="00903ED1" w:rsidRPr="00D161E6" w:rsidRDefault="000609E8" w:rsidP="00665F68">
      <w:pPr>
        <w:rPr>
          <w:rFonts w:ascii="Arial Nova Cond" w:hAnsi="Arial Nova Cond"/>
          <w:sz w:val="24"/>
          <w:szCs w:val="24"/>
        </w:rPr>
      </w:pPr>
      <w:r w:rsidRPr="00D161E6">
        <w:rPr>
          <w:rFonts w:ascii="Arial Nova Cond" w:hAnsi="Arial Nova Cond"/>
          <w:sz w:val="24"/>
          <w:szCs w:val="24"/>
        </w:rPr>
        <w:t xml:space="preserve">Rossi </w:t>
      </w:r>
      <w:r w:rsidR="00D161E6">
        <w:rPr>
          <w:rFonts w:ascii="Arial Nova Cond" w:hAnsi="Arial Nova Cond"/>
          <w:sz w:val="24"/>
          <w:szCs w:val="24"/>
        </w:rPr>
        <w:t>Serramenti</w:t>
      </w:r>
    </w:p>
    <w:p w14:paraId="7D681786" w14:textId="77777777" w:rsidR="00903ED1" w:rsidRDefault="00903ED1" w:rsidP="00665F68">
      <w:pPr>
        <w:rPr>
          <w:rFonts w:ascii="Arial Narrow" w:hAnsi="Arial Narrow"/>
          <w:sz w:val="24"/>
          <w:szCs w:val="24"/>
        </w:rPr>
      </w:pPr>
    </w:p>
    <w:p w14:paraId="7E4B610B" w14:textId="5FCAAD52" w:rsidR="00515DC5" w:rsidRPr="000459F6" w:rsidRDefault="00903ED1" w:rsidP="00665F6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843754">
        <w:rPr>
          <w:rFonts w:ascii="Arial Narrow" w:hAnsi="Arial Narrow"/>
          <w:sz w:val="24"/>
          <w:szCs w:val="24"/>
        </w:rPr>
        <w:t xml:space="preserve"> </w:t>
      </w:r>
      <w:r w:rsidR="00515DC5">
        <w:rPr>
          <w:rFonts w:ascii="Arial Narrow" w:hAnsi="Arial Narrow"/>
          <w:sz w:val="24"/>
          <w:szCs w:val="24"/>
        </w:rPr>
        <w:t xml:space="preserve">  </w:t>
      </w:r>
      <w:bookmarkStart w:id="0" w:name="_GoBack"/>
      <w:bookmarkEnd w:id="0"/>
    </w:p>
    <w:sectPr w:rsidR="00515DC5" w:rsidRPr="000459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73850"/>
    <w:multiLevelType w:val="hybridMultilevel"/>
    <w:tmpl w:val="1B0622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9B"/>
    <w:rsid w:val="00003130"/>
    <w:rsid w:val="00007A60"/>
    <w:rsid w:val="00013CFC"/>
    <w:rsid w:val="000215BE"/>
    <w:rsid w:val="000459F6"/>
    <w:rsid w:val="000609E8"/>
    <w:rsid w:val="00072CDF"/>
    <w:rsid w:val="000B782E"/>
    <w:rsid w:val="000F1030"/>
    <w:rsid w:val="0014088D"/>
    <w:rsid w:val="001534B2"/>
    <w:rsid w:val="001B2DD1"/>
    <w:rsid w:val="001D0C70"/>
    <w:rsid w:val="001E4327"/>
    <w:rsid w:val="001E57D0"/>
    <w:rsid w:val="00206DCF"/>
    <w:rsid w:val="00227AD4"/>
    <w:rsid w:val="002C2B68"/>
    <w:rsid w:val="002C4EC7"/>
    <w:rsid w:val="002F3097"/>
    <w:rsid w:val="0030263B"/>
    <w:rsid w:val="00305C2C"/>
    <w:rsid w:val="0033293F"/>
    <w:rsid w:val="00347DEF"/>
    <w:rsid w:val="00355BD9"/>
    <w:rsid w:val="0039565E"/>
    <w:rsid w:val="00397FCC"/>
    <w:rsid w:val="0042432C"/>
    <w:rsid w:val="00465ADC"/>
    <w:rsid w:val="00492871"/>
    <w:rsid w:val="004C2FB0"/>
    <w:rsid w:val="00515DC5"/>
    <w:rsid w:val="00546941"/>
    <w:rsid w:val="005613B5"/>
    <w:rsid w:val="00563CA7"/>
    <w:rsid w:val="005D13E0"/>
    <w:rsid w:val="005F2717"/>
    <w:rsid w:val="00610C11"/>
    <w:rsid w:val="00614E55"/>
    <w:rsid w:val="00631069"/>
    <w:rsid w:val="00633E9B"/>
    <w:rsid w:val="006635A3"/>
    <w:rsid w:val="00665F68"/>
    <w:rsid w:val="006815B4"/>
    <w:rsid w:val="007638FB"/>
    <w:rsid w:val="007947A1"/>
    <w:rsid w:val="007C352C"/>
    <w:rsid w:val="007D24C4"/>
    <w:rsid w:val="00841C05"/>
    <w:rsid w:val="00843754"/>
    <w:rsid w:val="00844603"/>
    <w:rsid w:val="00856C41"/>
    <w:rsid w:val="008810C4"/>
    <w:rsid w:val="00895DCF"/>
    <w:rsid w:val="008C3C35"/>
    <w:rsid w:val="00903ED1"/>
    <w:rsid w:val="00920848"/>
    <w:rsid w:val="00946ADD"/>
    <w:rsid w:val="009E65CE"/>
    <w:rsid w:val="00A34A9B"/>
    <w:rsid w:val="00A451BD"/>
    <w:rsid w:val="00A45E86"/>
    <w:rsid w:val="00A545F3"/>
    <w:rsid w:val="00A57179"/>
    <w:rsid w:val="00A846FF"/>
    <w:rsid w:val="00AB4088"/>
    <w:rsid w:val="00AE53BB"/>
    <w:rsid w:val="00AF4393"/>
    <w:rsid w:val="00AF536A"/>
    <w:rsid w:val="00B26D31"/>
    <w:rsid w:val="00B91DB1"/>
    <w:rsid w:val="00B93F0F"/>
    <w:rsid w:val="00BB1C94"/>
    <w:rsid w:val="00C206AF"/>
    <w:rsid w:val="00C47ACD"/>
    <w:rsid w:val="00C63797"/>
    <w:rsid w:val="00CF3C7C"/>
    <w:rsid w:val="00D1088B"/>
    <w:rsid w:val="00D12924"/>
    <w:rsid w:val="00D161E6"/>
    <w:rsid w:val="00D30831"/>
    <w:rsid w:val="00D424CA"/>
    <w:rsid w:val="00D7270D"/>
    <w:rsid w:val="00D9337F"/>
    <w:rsid w:val="00DB2B2A"/>
    <w:rsid w:val="00DC0A4F"/>
    <w:rsid w:val="00DC5515"/>
    <w:rsid w:val="00E3253C"/>
    <w:rsid w:val="00E50881"/>
    <w:rsid w:val="00EC626D"/>
    <w:rsid w:val="00EE3965"/>
    <w:rsid w:val="00EF7E00"/>
    <w:rsid w:val="00F0025D"/>
    <w:rsid w:val="00F13848"/>
    <w:rsid w:val="00F238F1"/>
    <w:rsid w:val="00F24F2C"/>
    <w:rsid w:val="00F2598D"/>
    <w:rsid w:val="00FB46C9"/>
    <w:rsid w:val="00FB668A"/>
    <w:rsid w:val="00FC2975"/>
    <w:rsid w:val="00F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FEFB"/>
  <w15:chartTrackingRefBased/>
  <w15:docId w15:val="{B266BB39-DA3A-4886-8BE5-C0974146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5F6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87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Ambrosi</dc:creator>
  <cp:keywords/>
  <dc:description/>
  <cp:lastModifiedBy>Paolo Ambrosi</cp:lastModifiedBy>
  <cp:revision>6</cp:revision>
  <cp:lastPrinted>2019-07-08T09:26:00Z</cp:lastPrinted>
  <dcterms:created xsi:type="dcterms:W3CDTF">2019-08-08T14:34:00Z</dcterms:created>
  <dcterms:modified xsi:type="dcterms:W3CDTF">2019-10-28T12:58:00Z</dcterms:modified>
</cp:coreProperties>
</file>